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8517</CharactersWithSpaces>
  <SharedDoc>false</SharedDoc>
  <HyperlinksChanged>false</HyperlinksChanged>
  <AppVersion>16.0000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2026-05-02T06:43:00Z</dcterms:created>
  <dcterms:modified xsi:type="dcterms:W3CDTF">2026-05-29T08:43:00Z</dcterms:modified>
</cp:coreProperties>
</file>

<file path=word\_rels\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\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lang w:eastAsia="ru-RU"/>
        </w:rPr>
        <w:t>АГЕНТСКИЙ ДОГОВОР № __</w:t>
      </w:r>
      <w:r w:rsidR="00720645" w:rsidRPr="00720645">
        <w:rPr>
          <w:rFonts w:ascii="Segoe UI" w:eastAsia="Times New Roman" w:hAnsi="Segoe UI" w:cs="Segoe UI"/>
          <w:b/>
          <w:bCs/>
          <w:color w:val="0F1115"/>
          <w:sz w:val="30"/>
          <w:u w:val="single"/>
          <w:lang w:val="en-US" w:eastAsia="ru-RU"/>
        </w:rPr>
        <w:t>13</w:t>
      </w:r>
      <w:r w:rsidRPr="00A31BE6">
        <w:rPr>
          <w:rFonts w:ascii="Segoe UI" w:eastAsia="Times New Roman" w:hAnsi="Segoe UI" w:cs="Segoe UI"/>
          <w:b/>
          <w:bCs/>
          <w:color w:val="0F1115"/>
          <w:sz w:val="30"/>
          <w:lang w:eastAsia="ru-RU"/>
        </w:rPr>
        <w:t>__</w:t>
      </w:r>
      <w:bookmarkStart w:id="0" w:name="_GoBack"/>
      <w:bookmarkEnd w:id="0"/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форме публичной оферты)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г. Оренбург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                                                                 </w:t>
      </w:r>
      <w:r w:rsid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</w:t>
      </w:r>
      <w:proofErr w:type="gram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</w:t>
      </w:r>
      <w:r w:rsid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</w:t>
      </w:r>
      <w:proofErr w:type="gramEnd"/>
      <w:r w:rsidR="00751BBE" w:rsidRPr="00720645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01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___</w:t>
      </w:r>
      <w:r w:rsidR="00751BBE" w:rsidRP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Май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_____ </w:t>
      </w:r>
      <w:r w:rsidRP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202</w:t>
      </w:r>
      <w:r w:rsidR="00751BBE" w:rsidRP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6</w:t>
      </w:r>
      <w:r w:rsidRPr="00751BBE">
        <w:rPr>
          <w:rFonts w:ascii="Segoe UI" w:eastAsia="Times New Roman" w:hAnsi="Segoe UI" w:cs="Segoe UI"/>
          <w:b/>
          <w:bCs/>
          <w:color w:val="0F1115"/>
          <w:sz w:val="24"/>
          <w:szCs w:val="24"/>
          <w:u w:val="single"/>
          <w:lang w:eastAsia="ru-RU"/>
        </w:rPr>
        <w:t>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Настоящий документ является официальным публичным предложением (офертой)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Общества с ограниченной ответственностью «ТТ-Трансфер»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(ОГРН 1205600001001, ИНН 5610237881), в лице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иректора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Понявина Алексея Александровича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действующего на основании Устава, именуемого в дальнейшем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«Принципал»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заключить с любым юридическим лицом или индивидуальным предпринимателем, осуществляющим турагентскую деятельность (далее –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«Агент»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 Агентский договор (далее – «Договор») на изложенных ниже условиях.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Акцептом настоящей Оферты считается прохождение Агентом регистрации в CRM-системе Принципала по адресу: 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tour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tttransfer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ru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создание первой заявки на бронирование. С момента акцепта Договор считается заключенным в письменной форме без дополнительного подписания со стороны Принципала.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ТЕРМИНЫ И ОПРЕДЕЛЕНИЯ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целей настоящего Договора стороны используют следующие понятия: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CRM-система (Сервис)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принадлежащая Принципалу онлайн-платформа, размещенная в сети Интернет по адресу: 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tour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tttransfer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val="en-US" w:eastAsia="ru-RU"/>
        </w:rPr>
        <w:t>ru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предоставляющая возможность бронирования трансферов, отслеживания статусов заказов и формирования документов.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Заявка на бронирование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оформленный Агентом в CRM-системе заказ на оказание услуг по трансферу для конечного потребителя (Туриста) с указанием маршрута, даты, времени и типа автотранспорта.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1.3. 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Агентское вознаграждение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денежная сумма, устанавливаемая Агентом самостоятельно в личном кабинете CRM-системы в размере от 0% до 30% (далее – «Размер комиссии»), которая подлежит выплате Агенту Принципалом.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ПРЕДМЕТ ДОГОВОРА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По настоящему Договору Агент обязуется за вознаграждение совершать по поручению Принципала от своего имени, но за счет Принципала, фактические и юридические действия по поиску клиентов и бронированию для них услуг по организации трансферов.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 Принципал обязуется:</w:t>
      </w:r>
    </w:p>
    <w:p w:rsidR="00A31BE6" w:rsidRPr="00A31BE6" w:rsidRDefault="00A31BE6" w:rsidP="00A31BE6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Обеспечить оказание услуг по доставке пассажиров автомобильным транспортом, заказанных Агентом через CRM-систему (исполнителями являются водители на собственном или арендованном транспорте).</w:t>
      </w:r>
    </w:p>
    <w:p w:rsidR="00A31BE6" w:rsidRPr="00A31BE6" w:rsidRDefault="00A31BE6" w:rsidP="00A31BE6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Выплатить Агенту вознаграждение в размере, установленном Агентом в CRM-системе.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ПРАВА И ОБЯЗАННОСТИ СТОРОН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3.1. Принципал обязуется: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3.1.1. Предоставлять Агенту полный и бесперебойный доступ к функционалу CRM-системы в течение всего срока действия Договора.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3.1.2. Обеспечивать для Агента и его клиентов возможность отслеживания статуса заявки («Новая», «Водитель назначен», «В пути», «Выполнена»), а также возможность общения через чат «водитель-пассажир».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3.1.3. В течение 5 (Пяти) рабочих дней после подтверждения факта оказания услуги (подписания Акта) выплачивать Агенту вознаграждение.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3.1.4. Нести ответственность перед Туристами за неисполнение или ненадлежащее исполнение обязательств по предоставлению </w:t>
      </w:r>
      <w:proofErr w:type="spellStart"/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трансферных</w:t>
      </w:r>
      <w:proofErr w:type="spellEnd"/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услуг.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3.2. Агент обязуется: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3.2.1. Использовать CRM-систему исключительно для законного бронирования трансферов для третьих лиц.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3.2.2. Предоставлять Туристам полную и достоверную информацию об оказываемых услугах по трансферу в рамках, предусмотренных действующим законодательством РФ о защите прав потребителей.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3.2.3. Своевременно вносить в CRM-систему точные данные о заказах (время, место подачи, контактные данные пассажиров и т.д.), необходимые для качественного оказания услуги.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3.2.4. Ежемесячно, до 5 (Пятого) числа месяца, следующего за отчетным, предоставлять Принципалу отчет Агента (форма Приложения №1 к Настоящему Договору) в электронном виде.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3.3. Стороны договорились: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3.3.1. Все расчеты за оказанные услуги производятся между Туристом и Агентом. Агент принимает оплату от Туриста и перечисляет Принципалу стоимость оказанных услуг за вычетом Агентского вознаграждения (Размера комиссии, установленного Агентом в личном кабинете CRM).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3.3.2. Факт оказания услуг Принципалом Туристу подтверждается принятым клиентом Актом сдачи-приемки оказанных услуг или отметкой в Маршрутном листе (Заказе), сформированном в CRM-системе.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ПОРЯДОК РАСЧЕТОВ И ВОЗНАГРАЖДЕНИЕ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Стоимость услуг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Туриста (конечная цена продажи) устанавливается Агентом самостоятельно, если иное не предусмотрено отдельным соглашением Сторон.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4.2. </w:t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Агентское вознаграждение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определяется как разница между суммой денежных средств, полученных Агентом от Туриста за услугу, и суммой, перечисляемой Агентом Принципалу.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4.3. Агент вправе в любой момент изменить размер своего вознаграждения в личном кабинете CRM-системы, но не чаще 1 раза в 24 часа. Новый размер комиссии применяется к заявкам, созданным после его установки.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ОТВЕТСТВЕННОСТЬ СТОРОН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5.2. Принципал не несет ответственности за убытки, причиненные Туристу и/или Агенту вследствие предоставления Агентом недостоверных сведений.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5.3. Ответственность за качество оказанной услуги перед Туристом (в соответствии со ст. 9 ФЗ «Об основах туристской деятельности») несет Принципал как лицо, напрямую обеспечивающее данную услугу (исполнитель). Агент несет ответственность за правильность оформления заказа и передачу данных.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5.4. Все споры и разногласия подлежат разрешению в претензионном порядке. Срок рассмотрения претензии — 10 (Десять) рабочих дней. При </w:t>
      </w:r>
      <w:proofErr w:type="spellStart"/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недостижении</w:t>
      </w:r>
      <w:proofErr w:type="spellEnd"/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соглашения спор передается на рассмотрение в суд по месту нахождения Принципала.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СРОК ДЕЙСТВИЯ И ПОРЯДОК РАСТОРЖЕНИЯ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Настоящий Договор вступает в силу с момента акцепта Оферты Агентом и действует бессрочно.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6.2. Любая из Сторон вправе в одностороннем порядке отказаться от исполнения Договора, письменно уведомив об этом другую Сторону не менее чем за 5 (Пять) рабочих дней.</w:t>
      </w:r>
    </w:p>
    <w:p w:rsidR="00A31BE6" w:rsidRPr="00A31BE6" w:rsidRDefault="00A31BE6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ФОРС-МАЖОР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 w:rsidR="002C7A95" w:rsidRPr="002C7A95" w:rsidRDefault="002C7A95" w:rsidP="002C7A95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0"/>
          <w:lang w:eastAsia="ru-RU"/>
        </w:rPr>
        <w:t xml:space="preserve">8. </w:t>
      </w:r>
      <w:r w:rsidRPr="002C7A95">
        <w:rPr>
          <w:rFonts w:ascii="Segoe UI" w:eastAsia="Times New Roman" w:hAnsi="Segoe UI" w:cs="Segoe UI"/>
          <w:b/>
          <w:bCs/>
          <w:color w:val="0F1115"/>
          <w:sz w:val="30"/>
          <w:lang w:eastAsia="ru-RU"/>
        </w:rPr>
        <w:t>ПРАВИЛА ОТМЕНЫ И ИЗМЕНЕНИЯ ЗАЯВОК</w:t>
      </w:r>
    </w:p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.1. Агент или его клиент (Турист) вправе отменить или изменить ранее созданную в CRM-системе заявку на трансфер при условии соблюдения следующих сроков и правил.</w:t>
      </w:r>
    </w:p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Отмена без штрафных санкций (полный возврат стоимости заказа Агенту)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возможна: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3"/>
        <w:gridCol w:w="2598"/>
        <w:gridCol w:w="3409"/>
      </w:tblGrid>
      <w:tr w:rsidR="002C7A95" w:rsidRPr="002C7A95" w:rsidTr="008205C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Тип поездки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Классы авто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Минимальный срок до начала поездки</w:t>
            </w:r>
          </w:p>
        </w:tc>
      </w:tr>
      <w:tr w:rsidR="002C7A95" w:rsidRPr="002C7A95" w:rsidTr="008205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Межгород</w:t>
            </w: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(расстояние более 50 км между населёнными пунктами)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Все 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за 24 часа и более</w:t>
            </w:r>
          </w:p>
        </w:tc>
      </w:tr>
      <w:tr w:rsidR="002C7A95" w:rsidRPr="002C7A95" w:rsidTr="008205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Аренда автомобиля с водителем</w:t>
            </w: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(почасовая, многодневная)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Все 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за 24 часа и более</w:t>
            </w:r>
          </w:p>
        </w:tc>
      </w:tr>
      <w:tr w:rsidR="002C7A95" w:rsidRPr="002C7A95" w:rsidTr="008205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Поездка по городу</w:t>
            </w: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(в пределах одного населённого пункта)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Стандарт, Комфорт, </w:t>
            </w:r>
            <w:proofErr w:type="spellStart"/>
            <w:r w:rsidRPr="002C7A9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Минивэн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7A95" w:rsidRPr="002C7A95" w:rsidRDefault="002C7A95" w:rsidP="008205C8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2C7A95">
              <w:rPr>
                <w:rFonts w:ascii="Segoe UI" w:eastAsia="Times New Roman" w:hAnsi="Segoe UI" w:cs="Segoe UI"/>
                <w:b/>
                <w:bCs/>
                <w:sz w:val="23"/>
                <w:lang w:eastAsia="ru-RU"/>
              </w:rPr>
              <w:t>за 6 часов и более</w:t>
            </w:r>
          </w:p>
        </w:tc>
      </w:tr>
    </w:tbl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.3.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Отмена с удержанием штрафа (частичный возврат)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применяется в следующих случаях:</w:t>
      </w:r>
    </w:p>
    <w:p w:rsidR="002C7A95" w:rsidRPr="002C7A95" w:rsidRDefault="002C7A95" w:rsidP="002C7A95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межгорода и аренды всех классов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при отмене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менее чем за 24 часа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 начала поездки штраф составляет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100% стоимости заказа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(оплата не возвращается).</w:t>
      </w:r>
    </w:p>
    <w:p w:rsidR="002C7A95" w:rsidRPr="002C7A95" w:rsidRDefault="002C7A95" w:rsidP="002C7A95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городских поездок класса Стандарт, Комфорт, </w:t>
      </w:r>
      <w:proofErr w:type="spellStart"/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Минивэн</w:t>
      </w:r>
      <w:proofErr w:type="spellEnd"/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при отмене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менее чем за 6 часов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 начала поездки штраф составляет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100% стоимости заказа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2C7A95" w:rsidRPr="002C7A95" w:rsidRDefault="002C7A95" w:rsidP="002C7A95">
      <w:pPr>
        <w:numPr>
          <w:ilvl w:val="0"/>
          <w:numId w:val="3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агент установил в CRM свою комиссию, то штраф удерживается только с той части, которая причитается Принципалу (исполнителю). Агентское вознаграждение при этом не выплачивается, но и не удерживается с агента.</w:t>
      </w:r>
    </w:p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.4.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Изменение заявки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(перенос времени, замена маршрута, изменение класса авто) приравнивается к отмене с созданием новой заявки, если новые параметры не могут быть выполнены водителем. В этом случае действуют те же сроки, что и для отмены.</w:t>
      </w:r>
    </w:p>
    <w:p w:rsidR="002C7A95" w:rsidRP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.5. </w:t>
      </w:r>
      <w:r w:rsidRPr="002C7A9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Форс-мажор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(отмена рейса, закрытие аэропорта, стихийное бедствие) – отмена без штрафа в любое время при предоставлении подтверждающего документа.</w:t>
      </w:r>
    </w:p>
    <w:p w:rsidR="002C7A95" w:rsidRDefault="002C7A95" w:rsidP="002C7A95">
      <w:pPr>
        <w:shd w:val="clear" w:color="auto" w:fill="FFFFFF"/>
        <w:spacing w:before="240" w:after="240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P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.6. Все финансовые споры по отменам решаются на основании данных CRM-системы и переписки в чате. Окончатель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ное решение принимает Принципал.</w:t>
      </w:r>
    </w:p>
    <w:p w:rsidR="00A31BE6" w:rsidRPr="00A31BE6" w:rsidRDefault="002C7A95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</w:t>
      </w:r>
      <w:r w:rsidR="00A31BE6"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. ПРИЛОЖЕНИЯ</w:t>
      </w:r>
    </w:p>
    <w:p w:rsidR="00A31BE6" w:rsidRPr="00A31BE6" w:rsidRDefault="002C7A95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</w:t>
      </w:r>
      <w:r w:rsidR="00A31BE6"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1. </w:t>
      </w:r>
      <w:r w:rsidR="00A31BE6"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Приложение № 1: Форма Отчета Агента.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Наименование Агента / ИП.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Период отчета.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Итоговая сумма поступлений от Туристов.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Итоговая сумма, перечисленная Принципалу.</w:t>
      </w:r>
    </w:p>
    <w:p w:rsidR="00A31BE6" w:rsidRPr="00A31BE6" w:rsidRDefault="00A31BE6" w:rsidP="00A31BE6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Сумма Агентского вознаграждения (с указанием примененного Размера комиссии).</w:t>
      </w:r>
    </w:p>
    <w:p w:rsidR="00A31BE6" w:rsidRPr="00A31BE6" w:rsidRDefault="002C7A95" w:rsidP="002C7A95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Список заказов в разрезе </w:t>
      </w:r>
      <w:r w:rsidR="00A31BE6"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№ заказа, дата, ФИО пассажира, стоимость.</w:t>
      </w:r>
      <w:r w:rsidR="00A31BE6"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="00A31BE6" w:rsidRPr="00A31BE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(Отчет предоставляется Агентом в свободной форме, но с обязательным указанием вышеперечисленных параметров).</w:t>
      </w:r>
    </w:p>
    <w:p w:rsidR="002C7A95" w:rsidRDefault="002C7A95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A31BE6" w:rsidRPr="00A31BE6" w:rsidRDefault="002C7A95" w:rsidP="00A31BE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</w:t>
      </w:r>
      <w:r w:rsidR="00A31BE6" w:rsidRPr="00A31BE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. РЕКВИЗИТЫ ПРИНЦИПАЛА</w:t>
      </w:r>
    </w:p>
    <w:p w:rsidR="00A31BE6" w:rsidRPr="00A31BE6" w:rsidRDefault="00A31BE6" w:rsidP="00A31BE6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ООО «ТТ-Трансфер»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ИНН 5610237881 / КПП 561001001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ОГРН 1205600001001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460048, г. Оренбург, </w:t>
      </w:r>
      <w:r w:rsid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ул. Транспортная 10/3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Генеральный директор: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__________________ / </w:t>
      </w:r>
      <w:proofErr w:type="spellStart"/>
      <w:r w:rsid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Понявин</w:t>
      </w:r>
      <w:proofErr w:type="spellEnd"/>
      <w:r w:rsidR="002C7A9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Алексей Александрович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Тел.: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+7 961 523-11-49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E-</w:t>
      </w:r>
      <w:proofErr w:type="spellStart"/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mail</w:t>
      </w:r>
      <w:proofErr w:type="spellEnd"/>
      <w:r w:rsidRPr="00A31BE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A31BE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info@tttransfer.ru</w:t>
      </w:r>
    </w:p>
    <w:p w:rsidR="00F12C76" w:rsidRDefault="00F12C76" w:rsidP="006C0B77">
      <w:pPr>
        <w:spacing w:after="0"/>
        <w:ind w:firstLine="709"/>
        <w:jc w:val="both"/>
      </w:pPr>
    </w:p>
    <w:p w:rsidR="00CC1A2B" w:rsidRDefault="00CC1A2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C1A2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11. ОБРАБОТКА ПЕРСОНАЛЬНЫХ ДАННЫХ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11.1. Акцептуя настоящую Оферту и заполняя форму заявки на сайте tour.tttransfer.ru, Агент предоставляет Принципалу следующие персональные данные: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— наименование компании (турфирмы или ИП);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— имя контактного лица;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— номер контактного телефона;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— адрес электронной почты (e-mail).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Указанные данные собираются исключительно в целях идентификации Агента как стороны настоящего Договора, создания учётной записи в CRM-системе Принципала, связи с Агентом в рамках исполнения Договора, а также направления уведомлений, связанных с заявками на бронирование.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11.2. Принципал обязуется обрабатывать персональные данные Агента в соответствии с требованиями Федерального закона от 27.07.2006 № 152-ФЗ «О персональных данных» и не передавать их третьим лицам без согласия субъекта персональных данных, за исключением случаев, предусмотренных действующим законодательством РФ.</w:t>
      </w:r>
    </w:p>
    <w:p w:rsidR="00CC1A2B" w:rsidRDefault="00CC1A2B">
      <w:pPr>
        <w:shd w:val="clear" w:color="auto" w:fill="FFFFFF"/>
        <w:spacing w:before="240" w:after="240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C1A2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11.3. Агент вправе в любой момент отозвать согласие на обработку персональных данных, направив соответствующее письменное уведомление Принципалу по адресу: info@tttransfer.ru. Отзыв согласия влечёт невозможность дальнейшего использования CRM-системы и прекращение действия настоящего Договора.</w:t>
      </w:r>
    </w:p>
    <w:sectPr w:rsidR="00F12C76" w:rsidSect="002C7A95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\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87AF8"/>
    <w:multiLevelType w:val="multilevel"/>
    <w:tmpl w:val="BFE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15ACE"/>
    <w:multiLevelType w:val="multilevel"/>
    <w:tmpl w:val="B4F4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83073"/>
    <w:multiLevelType w:val="multilevel"/>
    <w:tmpl w:val="E690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1BE6"/>
    <w:rsid w:val="00276807"/>
    <w:rsid w:val="002C7A95"/>
    <w:rsid w:val="00383425"/>
    <w:rsid w:val="0049159F"/>
    <w:rsid w:val="006C0B77"/>
    <w:rsid w:val="00720645"/>
    <w:rsid w:val="00751BBE"/>
    <w:rsid w:val="008242FF"/>
    <w:rsid w:val="00870751"/>
    <w:rsid w:val="008C21DC"/>
    <w:rsid w:val="00922C48"/>
    <w:rsid w:val="00A31BE6"/>
    <w:rsid w:val="00B915B7"/>
    <w:rsid w:val="00E1793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9E4E"/>
  <w15:docId w15:val="{D281ABF6-F29B-4847-B132-EF07F4A6EBAC}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A95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A31BE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1B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31BE6"/>
    <w:rPr>
      <w:b/>
      <w:bCs/>
    </w:rPr>
  </w:style>
  <w:style w:type="paragraph" w:customStyle="1" w:styleId="ds-markdown-paragraph">
    <w:name w:val="ds-markdown-paragraph"/>
    <w:basedOn w:val="a"/>
    <w:rsid w:val="00A31BE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1BE6"/>
    <w:rPr>
      <w:i/>
      <w:iCs/>
    </w:rPr>
  </w:style>
</w:styles>
</file>

<file path=word\theme\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5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